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67" w:rsidRPr="00000236" w:rsidRDefault="001F021B">
      <w:pPr>
        <w:rPr>
          <w:rFonts w:ascii="Times New Roman" w:hAnsi="Times New Roman" w:cs="Times New Roman"/>
          <w:b/>
          <w:sz w:val="28"/>
          <w:szCs w:val="28"/>
        </w:rPr>
      </w:pPr>
      <w:r w:rsidRPr="00000236">
        <w:rPr>
          <w:rFonts w:ascii="Times New Roman" w:hAnsi="Times New Roman" w:cs="Times New Roman"/>
          <w:b/>
          <w:sz w:val="28"/>
          <w:szCs w:val="28"/>
        </w:rPr>
        <w:t>Návrh na doplnenie bodov do štatútu RŠ</w:t>
      </w:r>
      <w:r w:rsidR="00000236">
        <w:rPr>
          <w:rFonts w:ascii="Times New Roman" w:hAnsi="Times New Roman" w:cs="Times New Roman"/>
          <w:b/>
          <w:sz w:val="28"/>
          <w:szCs w:val="28"/>
        </w:rPr>
        <w:t xml:space="preserve"> </w:t>
      </w:r>
    </w:p>
    <w:p w:rsidR="001F021B" w:rsidRPr="00000236" w:rsidRDefault="001F021B">
      <w:pPr>
        <w:rPr>
          <w:rFonts w:ascii="Times New Roman" w:hAnsi="Times New Roman" w:cs="Times New Roman"/>
        </w:rPr>
      </w:pPr>
    </w:p>
    <w:p w:rsidR="001F021B" w:rsidRPr="0052605D" w:rsidRDefault="001F021B">
      <w:pPr>
        <w:rPr>
          <w:rFonts w:ascii="Times New Roman" w:hAnsi="Times New Roman" w:cs="Times New Roman"/>
          <w:sz w:val="24"/>
          <w:szCs w:val="24"/>
        </w:rPr>
      </w:pPr>
      <w:r w:rsidRPr="0052605D">
        <w:rPr>
          <w:rFonts w:ascii="Times New Roman" w:hAnsi="Times New Roman" w:cs="Times New Roman"/>
          <w:sz w:val="24"/>
          <w:szCs w:val="24"/>
        </w:rPr>
        <w:t>Čl.2</w:t>
      </w:r>
    </w:p>
    <w:p w:rsidR="001F021B" w:rsidRPr="0052605D" w:rsidRDefault="001F021B">
      <w:pPr>
        <w:rPr>
          <w:rFonts w:ascii="Times New Roman" w:hAnsi="Times New Roman" w:cs="Times New Roman"/>
          <w:sz w:val="24"/>
          <w:szCs w:val="24"/>
        </w:rPr>
      </w:pPr>
      <w:r w:rsidRPr="0052605D">
        <w:rPr>
          <w:rFonts w:ascii="Times New Roman" w:hAnsi="Times New Roman" w:cs="Times New Roman"/>
          <w:sz w:val="24"/>
          <w:szCs w:val="24"/>
        </w:rPr>
        <w:t>Pôsobnosť a poslanie Rady školy</w:t>
      </w:r>
    </w:p>
    <w:p w:rsidR="001F021B" w:rsidRPr="0052605D" w:rsidRDefault="001F021B" w:rsidP="001F021B">
      <w:pPr>
        <w:jc w:val="both"/>
        <w:rPr>
          <w:rFonts w:ascii="Times New Roman" w:hAnsi="Times New Roman" w:cs="Times New Roman"/>
          <w:sz w:val="24"/>
          <w:szCs w:val="24"/>
        </w:rPr>
      </w:pPr>
      <w:r w:rsidRPr="0052605D">
        <w:rPr>
          <w:rFonts w:ascii="Times New Roman" w:hAnsi="Times New Roman" w:cs="Times New Roman"/>
          <w:sz w:val="24"/>
          <w:szCs w:val="24"/>
        </w:rPr>
        <w:t xml:space="preserve">(2) Rada školy  je iniciatívnym a poradným samosprávnym orgánom, ktorý vyjadruje a presadzuje verejné záujmy a záujmy žiakov, rodičov, pedagogických zamestnancov a ostatných zamestnancov školy  v  oblasti výchovy a vzdelávania. </w:t>
      </w:r>
      <w:r w:rsidRPr="0052605D">
        <w:rPr>
          <w:rFonts w:ascii="Times New Roman" w:hAnsi="Times New Roman" w:cs="Times New Roman"/>
          <w:b/>
          <w:sz w:val="24"/>
          <w:szCs w:val="24"/>
        </w:rPr>
        <w:t>Plní tiež funkciu verejnej kontroly práce vedúcich zamestnancov tejto školy  z pohľadu školskej problematiky</w:t>
      </w:r>
      <w:r w:rsidRPr="0052605D">
        <w:rPr>
          <w:rFonts w:ascii="Times New Roman" w:hAnsi="Times New Roman" w:cs="Times New Roman"/>
          <w:sz w:val="24"/>
          <w:szCs w:val="24"/>
        </w:rPr>
        <w:t>, posudzuje  a vyjadruje sa k činnosti školy a školských zariadení.</w:t>
      </w:r>
    </w:p>
    <w:p w:rsidR="001F021B" w:rsidRPr="0052605D" w:rsidRDefault="001F021B" w:rsidP="001F021B">
      <w:pPr>
        <w:snapToGrid w:val="0"/>
        <w:spacing w:before="100" w:after="100"/>
        <w:jc w:val="both"/>
        <w:outlineLvl w:val="2"/>
        <w:rPr>
          <w:rFonts w:ascii="Times New Roman" w:hAnsi="Times New Roman" w:cs="Times New Roman"/>
          <w:sz w:val="24"/>
          <w:szCs w:val="24"/>
        </w:rPr>
      </w:pPr>
      <w:r w:rsidRPr="0052605D">
        <w:rPr>
          <w:rFonts w:ascii="Times New Roman" w:hAnsi="Times New Roman" w:cs="Times New Roman"/>
          <w:sz w:val="24"/>
          <w:szCs w:val="24"/>
        </w:rPr>
        <w:t>Čl. 3</w:t>
      </w:r>
    </w:p>
    <w:p w:rsidR="001F021B" w:rsidRPr="0052605D" w:rsidRDefault="001F021B" w:rsidP="001F021B">
      <w:pPr>
        <w:snapToGrid w:val="0"/>
        <w:spacing w:before="100" w:after="100"/>
        <w:jc w:val="both"/>
        <w:outlineLvl w:val="2"/>
        <w:rPr>
          <w:rFonts w:ascii="Times New Roman" w:hAnsi="Times New Roman" w:cs="Times New Roman"/>
          <w:sz w:val="24"/>
          <w:szCs w:val="24"/>
        </w:rPr>
      </w:pPr>
      <w:r w:rsidRPr="0052605D">
        <w:rPr>
          <w:rFonts w:ascii="Times New Roman" w:hAnsi="Times New Roman" w:cs="Times New Roman"/>
          <w:sz w:val="24"/>
          <w:szCs w:val="24"/>
        </w:rPr>
        <w:t xml:space="preserve">Činnosť rady školy </w:t>
      </w:r>
    </w:p>
    <w:p w:rsidR="001F021B" w:rsidRPr="0052605D" w:rsidRDefault="001F021B" w:rsidP="001F021B">
      <w:pPr>
        <w:jc w:val="both"/>
        <w:rPr>
          <w:rFonts w:ascii="Times New Roman" w:hAnsi="Times New Roman" w:cs="Times New Roman"/>
          <w:sz w:val="24"/>
          <w:szCs w:val="24"/>
        </w:rPr>
      </w:pPr>
      <w:r w:rsidRPr="0052605D">
        <w:rPr>
          <w:rFonts w:ascii="Times New Roman" w:hAnsi="Times New Roman" w:cs="Times New Roman"/>
          <w:sz w:val="24"/>
          <w:szCs w:val="24"/>
        </w:rPr>
        <w:t xml:space="preserve">(2) Rada školy </w:t>
      </w:r>
    </w:p>
    <w:p w:rsidR="001F021B" w:rsidRPr="0052605D" w:rsidRDefault="001F021B" w:rsidP="001F021B">
      <w:pPr>
        <w:jc w:val="both"/>
        <w:rPr>
          <w:rFonts w:ascii="Times New Roman" w:hAnsi="Times New Roman" w:cs="Times New Roman"/>
          <w:sz w:val="24"/>
          <w:szCs w:val="24"/>
        </w:rPr>
      </w:pPr>
      <w:r w:rsidRPr="0052605D">
        <w:rPr>
          <w:rFonts w:ascii="Times New Roman" w:hAnsi="Times New Roman" w:cs="Times New Roman"/>
          <w:sz w:val="24"/>
          <w:szCs w:val="24"/>
        </w:rPr>
        <w:t xml:space="preserve">a)  Uskutočňuje výberové konanie  na obsadenie miesta riaditeľa školy    </w:t>
      </w:r>
    </w:p>
    <w:p w:rsidR="001F021B" w:rsidRPr="0052605D" w:rsidRDefault="001F021B" w:rsidP="001F021B">
      <w:pPr>
        <w:jc w:val="both"/>
        <w:rPr>
          <w:rFonts w:ascii="Times New Roman" w:hAnsi="Times New Roman" w:cs="Times New Roman"/>
          <w:sz w:val="24"/>
          <w:szCs w:val="24"/>
        </w:rPr>
      </w:pPr>
      <w:r w:rsidRPr="0052605D">
        <w:rPr>
          <w:rFonts w:ascii="Times New Roman" w:hAnsi="Times New Roman" w:cs="Times New Roman"/>
          <w:sz w:val="24"/>
          <w:szCs w:val="24"/>
        </w:rPr>
        <w:t>b)  navrhuje na základe výberového konania kandidáta na vymenovanie riaditeľa školy, predkladá návrh na odvolanie riaditeľa školy alebo sa vyjadruje k návrhu na odvolanie riaditeľa školy podľa § 3 ods. 7  písm. b) až e)  a ods. 8 písm. b) a c) zákona 596/2003 Z. z., návrh na odvolanie riaditeľa predkladá vždy s odôvodnením.</w:t>
      </w:r>
    </w:p>
    <w:p w:rsidR="001F021B" w:rsidRPr="0052605D" w:rsidRDefault="001F021B" w:rsidP="001F021B">
      <w:pPr>
        <w:jc w:val="both"/>
        <w:rPr>
          <w:rFonts w:ascii="Times New Roman" w:hAnsi="Times New Roman" w:cs="Times New Roman"/>
          <w:b/>
          <w:sz w:val="24"/>
          <w:szCs w:val="24"/>
        </w:rPr>
      </w:pPr>
      <w:r w:rsidRPr="0052605D">
        <w:rPr>
          <w:rFonts w:ascii="Times New Roman" w:hAnsi="Times New Roman" w:cs="Times New Roman"/>
          <w:sz w:val="24"/>
          <w:szCs w:val="24"/>
        </w:rPr>
        <w:t xml:space="preserve">c) vyjadruje sa ku koncepčným zámerom rozvoja školy, k návrhu na zrušenie školy a ku skutočnostiam uvedeným v  § 5 ods. 7 zákona 596 /2003 Z. z. </w:t>
      </w:r>
      <w:r w:rsidRPr="0052605D">
        <w:rPr>
          <w:rFonts w:ascii="Times New Roman" w:hAnsi="Times New Roman" w:cs="Times New Roman"/>
          <w:b/>
          <w:sz w:val="24"/>
          <w:szCs w:val="24"/>
        </w:rPr>
        <w:t>najmä</w:t>
      </w:r>
    </w:p>
    <w:p w:rsidR="001F021B" w:rsidRPr="0052605D" w:rsidRDefault="001F021B" w:rsidP="001F021B">
      <w:pPr>
        <w:jc w:val="both"/>
        <w:rPr>
          <w:rFonts w:ascii="Times New Roman" w:hAnsi="Times New Roman" w:cs="Times New Roman"/>
          <w:b/>
          <w:sz w:val="24"/>
          <w:szCs w:val="24"/>
        </w:rPr>
      </w:pPr>
      <w:r w:rsidRPr="0052605D">
        <w:rPr>
          <w:rFonts w:ascii="Times New Roman" w:hAnsi="Times New Roman" w:cs="Times New Roman"/>
          <w:b/>
          <w:sz w:val="24"/>
          <w:szCs w:val="24"/>
        </w:rPr>
        <w:t>1. k návrhu na počty prijímaných žiakov,</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2. k návrhu školského vzdelávacieho programu,</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 xml:space="preserve">3. k návrhu rozpočtu, </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4. k návrhu na vykonávanie podnikateľskej činnosti školy,</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 xml:space="preserve">5. k správe o </w:t>
      </w:r>
      <w:proofErr w:type="spellStart"/>
      <w:r w:rsidRPr="0052605D">
        <w:rPr>
          <w:rFonts w:ascii="Times New Roman" w:hAnsi="Times New Roman" w:cs="Times New Roman"/>
          <w:b/>
          <w:sz w:val="24"/>
          <w:szCs w:val="24"/>
        </w:rPr>
        <w:t>výchovno</w:t>
      </w:r>
      <w:proofErr w:type="spellEnd"/>
      <w:r w:rsidRPr="0052605D">
        <w:rPr>
          <w:rFonts w:ascii="Times New Roman" w:hAnsi="Times New Roman" w:cs="Times New Roman"/>
          <w:b/>
          <w:sz w:val="24"/>
          <w:szCs w:val="24"/>
        </w:rPr>
        <w:t>–vzdelávacích výsledkoch školy alebo školského zariadenia, jej výsledkoch a podmienkach,</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6. k správe o výsledkoch hospodárenia školy,</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7. ku koncepčnému zámeru rozvoja školy alebo školského zariadenia rozpracovanému najmenej na dva roky,</w:t>
      </w:r>
    </w:p>
    <w:p w:rsidR="001F021B" w:rsidRPr="0052605D" w:rsidRDefault="001F021B" w:rsidP="001F021B">
      <w:pPr>
        <w:rPr>
          <w:rFonts w:ascii="Times New Roman" w:hAnsi="Times New Roman" w:cs="Times New Roman"/>
          <w:b/>
          <w:sz w:val="24"/>
          <w:szCs w:val="24"/>
        </w:rPr>
      </w:pPr>
      <w:r w:rsidRPr="0052605D">
        <w:rPr>
          <w:rFonts w:ascii="Times New Roman" w:hAnsi="Times New Roman" w:cs="Times New Roman"/>
          <w:b/>
          <w:sz w:val="24"/>
          <w:szCs w:val="24"/>
        </w:rPr>
        <w:t>8. k informácií o pedagogicko-organizačnom a materiálno–technickom zabezpečení výchovno-vzdelávacieho procesu.</w:t>
      </w:r>
    </w:p>
    <w:p w:rsidR="001F021B" w:rsidRPr="0052605D" w:rsidRDefault="001F021B" w:rsidP="001F021B">
      <w:pPr>
        <w:jc w:val="both"/>
        <w:rPr>
          <w:rFonts w:ascii="Times New Roman" w:hAnsi="Times New Roman" w:cs="Times New Roman"/>
          <w:sz w:val="24"/>
          <w:szCs w:val="24"/>
        </w:rPr>
      </w:pPr>
      <w:r w:rsidRPr="0052605D">
        <w:rPr>
          <w:rFonts w:ascii="Times New Roman" w:hAnsi="Times New Roman" w:cs="Times New Roman"/>
          <w:sz w:val="24"/>
          <w:szCs w:val="24"/>
        </w:rPr>
        <w:t xml:space="preserve">(3) Rada školy  vo výberovom konaní na obsadenie miesta riaditeľa školy </w:t>
      </w:r>
    </w:p>
    <w:p w:rsidR="001F021B" w:rsidRPr="00E45F72" w:rsidRDefault="001F021B" w:rsidP="001F021B">
      <w:pPr>
        <w:jc w:val="both"/>
        <w:rPr>
          <w:rFonts w:ascii="Times New Roman" w:hAnsi="Times New Roman" w:cs="Times New Roman"/>
          <w:b/>
          <w:sz w:val="24"/>
          <w:szCs w:val="24"/>
        </w:rPr>
      </w:pPr>
      <w:r w:rsidRPr="0052605D">
        <w:rPr>
          <w:rFonts w:ascii="Times New Roman" w:hAnsi="Times New Roman" w:cs="Times New Roman"/>
          <w:sz w:val="24"/>
          <w:szCs w:val="24"/>
        </w:rPr>
        <w:t xml:space="preserve">a) posúdi predložené podklady jednotlivých uchádzačov </w:t>
      </w:r>
      <w:r w:rsidRPr="0052605D">
        <w:rPr>
          <w:rFonts w:ascii="Times New Roman" w:hAnsi="Times New Roman" w:cs="Times New Roman"/>
          <w:b/>
          <w:sz w:val="24"/>
          <w:szCs w:val="24"/>
        </w:rPr>
        <w:t>a tajným hlasovaním určí  víťaza výberového konania, na platné uznesenie vo veci vymenovania alebo odvolania riaditeľa školy je potrebný nadpolovičný po</w:t>
      </w:r>
      <w:r w:rsidR="00E45F72">
        <w:rPr>
          <w:rFonts w:ascii="Times New Roman" w:hAnsi="Times New Roman" w:cs="Times New Roman"/>
          <w:b/>
          <w:sz w:val="24"/>
          <w:szCs w:val="24"/>
        </w:rPr>
        <w:t>čet hlasov všetkých jej členov</w:t>
      </w:r>
      <w:r w:rsidR="00E45F72" w:rsidRPr="00E45F72">
        <w:rPr>
          <w:rFonts w:ascii="Times New Roman" w:hAnsi="Times New Roman" w:cs="Times New Roman"/>
          <w:b/>
          <w:sz w:val="24"/>
          <w:szCs w:val="24"/>
        </w:rPr>
        <w:t>, (vrátane zástupcov okresného úradu, inšpekcie a kraja, pri počte 13 členov rady školy je to minimálne 7 hlasov).</w:t>
      </w:r>
    </w:p>
    <w:p w:rsidR="00000236" w:rsidRPr="0052605D" w:rsidRDefault="00000236" w:rsidP="001F021B">
      <w:pPr>
        <w:jc w:val="both"/>
        <w:rPr>
          <w:rFonts w:ascii="Times New Roman" w:hAnsi="Times New Roman" w:cs="Times New Roman"/>
          <w:b/>
          <w:sz w:val="24"/>
          <w:szCs w:val="24"/>
        </w:rPr>
      </w:pPr>
      <w:r w:rsidRPr="0052605D">
        <w:rPr>
          <w:rFonts w:ascii="Times New Roman" w:hAnsi="Times New Roman" w:cs="Times New Roman"/>
          <w:b/>
          <w:sz w:val="24"/>
          <w:szCs w:val="24"/>
        </w:rPr>
        <w:lastRenderedPageBreak/>
        <w:t>b) ak ani jeden uchádzač nezíska nadpolovičnú väčšinu hlasov všetkých členov rady školy v prípade  kandidovania 3 a viac uchádzačov vo výberovom konaní, môže sa uskutočniť druhé kolo tajnej voľby, do ktorého postúpia prví dvaja uchádzači s najvyšším počtom hlasov výberovej komisie</w:t>
      </w:r>
    </w:p>
    <w:p w:rsidR="001F021B" w:rsidRPr="0052605D" w:rsidRDefault="00000236" w:rsidP="001F021B">
      <w:pPr>
        <w:rPr>
          <w:rFonts w:ascii="Times New Roman" w:hAnsi="Times New Roman" w:cs="Times New Roman"/>
          <w:b/>
          <w:sz w:val="24"/>
          <w:szCs w:val="24"/>
        </w:rPr>
      </w:pPr>
      <w:r w:rsidRPr="0052605D">
        <w:rPr>
          <w:rFonts w:ascii="Times New Roman" w:hAnsi="Times New Roman" w:cs="Times New Roman"/>
          <w:sz w:val="24"/>
          <w:szCs w:val="24"/>
        </w:rPr>
        <w:t>c</w:t>
      </w:r>
      <w:r w:rsidR="001F021B" w:rsidRPr="0052605D">
        <w:rPr>
          <w:rFonts w:ascii="Times New Roman" w:hAnsi="Times New Roman" w:cs="Times New Roman"/>
          <w:sz w:val="24"/>
          <w:szCs w:val="24"/>
        </w:rPr>
        <w:t>) odovzdá bezodkladne výsledky výberového konania zriaďovateľovi školy</w:t>
      </w:r>
      <w:r w:rsidR="001F021B" w:rsidRPr="0052605D">
        <w:rPr>
          <w:rFonts w:ascii="Times New Roman" w:hAnsi="Times New Roman" w:cs="Times New Roman"/>
          <w:b/>
          <w:sz w:val="24"/>
          <w:szCs w:val="24"/>
        </w:rPr>
        <w:t>; zoznam kandidátov a návrh na kandidáta na vymenovanie za riaditeľa školy, podpísaný predsedom rady školy</w:t>
      </w:r>
    </w:p>
    <w:p w:rsidR="00700969" w:rsidRPr="0052605D" w:rsidRDefault="00700969" w:rsidP="00700969">
      <w:pPr>
        <w:snapToGrid w:val="0"/>
        <w:spacing w:before="100" w:after="100"/>
        <w:jc w:val="both"/>
        <w:outlineLvl w:val="4"/>
        <w:rPr>
          <w:rFonts w:ascii="Times New Roman" w:hAnsi="Times New Roman" w:cs="Times New Roman"/>
          <w:sz w:val="24"/>
          <w:szCs w:val="24"/>
        </w:rPr>
      </w:pPr>
      <w:r w:rsidRPr="0052605D">
        <w:rPr>
          <w:rFonts w:ascii="Times New Roman" w:hAnsi="Times New Roman" w:cs="Times New Roman"/>
          <w:sz w:val="24"/>
          <w:szCs w:val="24"/>
        </w:rPr>
        <w:t>Čl. 5</w:t>
      </w:r>
    </w:p>
    <w:p w:rsidR="00700969" w:rsidRPr="0052605D" w:rsidRDefault="00700969" w:rsidP="00700969">
      <w:pPr>
        <w:snapToGrid w:val="0"/>
        <w:spacing w:before="100" w:after="100"/>
        <w:jc w:val="both"/>
        <w:outlineLvl w:val="4"/>
        <w:rPr>
          <w:rFonts w:ascii="Times New Roman" w:hAnsi="Times New Roman" w:cs="Times New Roman"/>
          <w:sz w:val="24"/>
          <w:szCs w:val="24"/>
        </w:rPr>
      </w:pPr>
      <w:r w:rsidRPr="0052605D">
        <w:rPr>
          <w:rFonts w:ascii="Times New Roman" w:hAnsi="Times New Roman" w:cs="Times New Roman"/>
          <w:sz w:val="24"/>
          <w:szCs w:val="24"/>
        </w:rPr>
        <w:t xml:space="preserve">Spôsob voľby členov rady školy </w:t>
      </w:r>
    </w:p>
    <w:p w:rsidR="00700969" w:rsidRPr="0052605D" w:rsidRDefault="00700969" w:rsidP="00700969">
      <w:pPr>
        <w:jc w:val="both"/>
        <w:rPr>
          <w:rFonts w:ascii="Times New Roman" w:hAnsi="Times New Roman" w:cs="Times New Roman"/>
          <w:b/>
          <w:sz w:val="24"/>
          <w:szCs w:val="24"/>
        </w:rPr>
      </w:pPr>
      <w:r w:rsidRPr="0052605D">
        <w:rPr>
          <w:rFonts w:ascii="Times New Roman" w:hAnsi="Times New Roman" w:cs="Times New Roman"/>
          <w:b/>
          <w:sz w:val="24"/>
          <w:szCs w:val="24"/>
        </w:rPr>
        <w:t xml:space="preserve">(6) Spôsob voľby členov rady školy je v súlade s § 1 vyhlášky Ministerstva školstva SR č.291/2004 Z. z. ,ktorou sa určujú podrobnosti o spôsobe ustanovenia orgánov školskej samosprávy, o ich zložení, o ich organizačnom a finančnom zabezpečení v znení vyhlášky č. 230/2009 Z. z.   </w:t>
      </w:r>
    </w:p>
    <w:p w:rsidR="00700969" w:rsidRPr="0052605D" w:rsidRDefault="00700969" w:rsidP="00700969">
      <w:pPr>
        <w:snapToGrid w:val="0"/>
        <w:spacing w:before="100" w:after="100"/>
        <w:jc w:val="both"/>
        <w:outlineLvl w:val="2"/>
        <w:rPr>
          <w:rFonts w:ascii="Times New Roman" w:hAnsi="Times New Roman" w:cs="Times New Roman"/>
          <w:sz w:val="24"/>
          <w:szCs w:val="24"/>
        </w:rPr>
      </w:pPr>
      <w:r w:rsidRPr="0052605D">
        <w:rPr>
          <w:rFonts w:ascii="Times New Roman" w:hAnsi="Times New Roman" w:cs="Times New Roman"/>
          <w:sz w:val="24"/>
          <w:szCs w:val="24"/>
        </w:rPr>
        <w:t>Čl. 6</w:t>
      </w:r>
    </w:p>
    <w:p w:rsidR="00700969" w:rsidRPr="0052605D" w:rsidRDefault="00700969" w:rsidP="00700969">
      <w:pPr>
        <w:snapToGrid w:val="0"/>
        <w:spacing w:before="100" w:after="100"/>
        <w:jc w:val="both"/>
        <w:outlineLvl w:val="2"/>
        <w:rPr>
          <w:rFonts w:ascii="Times New Roman" w:hAnsi="Times New Roman" w:cs="Times New Roman"/>
          <w:sz w:val="24"/>
          <w:szCs w:val="24"/>
        </w:rPr>
      </w:pPr>
      <w:r w:rsidRPr="0052605D">
        <w:rPr>
          <w:rFonts w:ascii="Times New Roman" w:hAnsi="Times New Roman" w:cs="Times New Roman"/>
          <w:sz w:val="24"/>
          <w:szCs w:val="24"/>
        </w:rPr>
        <w:t>Pravidlá rokovania rady školy</w:t>
      </w:r>
    </w:p>
    <w:p w:rsidR="00700969" w:rsidRPr="0052605D" w:rsidRDefault="00700969" w:rsidP="00700969">
      <w:pPr>
        <w:jc w:val="both"/>
        <w:rPr>
          <w:rFonts w:ascii="Times New Roman" w:hAnsi="Times New Roman" w:cs="Times New Roman"/>
          <w:b/>
          <w:sz w:val="24"/>
          <w:szCs w:val="24"/>
        </w:rPr>
      </w:pPr>
      <w:r w:rsidRPr="0052605D">
        <w:rPr>
          <w:rFonts w:ascii="Times New Roman" w:hAnsi="Times New Roman" w:cs="Times New Roman"/>
          <w:b/>
          <w:sz w:val="24"/>
          <w:szCs w:val="24"/>
        </w:rPr>
        <w:t>(8) Nová rada školy  musí byť zvolená najneskôr do desiatich dní pred skončením funkčného obdobia rady školy.</w:t>
      </w:r>
    </w:p>
    <w:p w:rsidR="0052605D" w:rsidRPr="0052605D" w:rsidRDefault="0052605D" w:rsidP="0052605D">
      <w:pPr>
        <w:jc w:val="both"/>
        <w:rPr>
          <w:rFonts w:ascii="Times New Roman" w:hAnsi="Times New Roman" w:cs="Times New Roman"/>
          <w:b/>
          <w:sz w:val="24"/>
          <w:szCs w:val="24"/>
        </w:rPr>
      </w:pPr>
      <w:r w:rsidRPr="0052605D">
        <w:rPr>
          <w:rFonts w:ascii="Times New Roman" w:hAnsi="Times New Roman" w:cs="Times New Roman"/>
          <w:b/>
          <w:sz w:val="24"/>
          <w:szCs w:val="24"/>
        </w:rPr>
        <w:t>(9) Riaditeľ školy nesmie viesť, iniciovať, riadiť alebo akokoľvek zasahovať do činnosti rady školy. Ak je to potrebné, zúčastňuje sa na základe pozvania predsedom alebo členmi rady školy vo vymedzených a určených bodoch zasadnutia, kde odpovedá na otázky a podnety členov rady školy. Prítomná verejnosť nezasahuje bez udelenia slova predsedom rady školy do diania zasadnutia.</w:t>
      </w:r>
    </w:p>
    <w:p w:rsidR="0052605D" w:rsidRPr="0052605D" w:rsidRDefault="0052605D" w:rsidP="0052605D">
      <w:pPr>
        <w:jc w:val="both"/>
        <w:rPr>
          <w:rFonts w:ascii="Times New Roman" w:hAnsi="Times New Roman" w:cs="Times New Roman"/>
          <w:b/>
          <w:sz w:val="24"/>
          <w:szCs w:val="24"/>
        </w:rPr>
      </w:pPr>
      <w:r w:rsidRPr="0052605D">
        <w:rPr>
          <w:rFonts w:ascii="Times New Roman" w:hAnsi="Times New Roman" w:cs="Times New Roman"/>
          <w:b/>
          <w:sz w:val="24"/>
          <w:szCs w:val="24"/>
        </w:rPr>
        <w:t>(10) Zápisnicu z rady školy vyhotovuje poverený člen rady školy alebo nadpolovičnou väčšinou prítomných členov poverený a poučený nečlen. Z každého zasadnutia rady školy sa vyhotoví zápisnica, ktorú podpisuje predseda alebo podpredseda rady školy. V prípade doručenia nesúhlasu so zápisnicou sa tento podnet buď zapracuje a zápisnica sa opraví, alebo sa takýto podnet bezodkladne k zápisnici doloží ako príloha.</w:t>
      </w:r>
    </w:p>
    <w:p w:rsidR="0052605D" w:rsidRPr="0052605D" w:rsidRDefault="0052605D" w:rsidP="0052605D">
      <w:pPr>
        <w:jc w:val="both"/>
        <w:rPr>
          <w:rFonts w:ascii="Times New Roman" w:hAnsi="Times New Roman" w:cs="Times New Roman"/>
          <w:b/>
          <w:sz w:val="24"/>
          <w:szCs w:val="24"/>
        </w:rPr>
      </w:pPr>
      <w:r w:rsidRPr="0052605D">
        <w:rPr>
          <w:rFonts w:ascii="Times New Roman" w:hAnsi="Times New Roman" w:cs="Times New Roman"/>
          <w:b/>
          <w:sz w:val="24"/>
          <w:szCs w:val="24"/>
        </w:rPr>
        <w:t>(11) Zápisnice zo zasadnutí a ostatné písomné materiály, ktoré boli predmetom rokovania rady školy alebo podnety zo skupín voličov, sú uložené v archíve rady školy, a to počas funkčného obdobia rady školy, ako aj po skončení jej funkčného obdobia odovzdanému proti podpisu vždy novému predsedovi rady školy. Archív rady školy zabezpečí riaditeľ školy, nachádza sa v zabezpečenej skrini v škole s jedinečným prístupom pre predsedu rady školy a na vyžiadanie aj pre člena rady školy. Vypracovanie a sprístupnenie zápisnice zo zasadnutia rady školy zabezpečí predseda rady školy alebo ním poverená osoba v termíne najneskôr do 15 dní od uskutočnenia zasadnutia.</w:t>
      </w:r>
    </w:p>
    <w:p w:rsidR="0052605D" w:rsidRPr="0052605D" w:rsidRDefault="0052605D" w:rsidP="0052605D">
      <w:pPr>
        <w:jc w:val="both"/>
        <w:rPr>
          <w:rFonts w:ascii="Times New Roman" w:hAnsi="Times New Roman" w:cs="Times New Roman"/>
          <w:b/>
          <w:sz w:val="24"/>
          <w:szCs w:val="24"/>
        </w:rPr>
      </w:pPr>
      <w:r w:rsidRPr="0052605D">
        <w:rPr>
          <w:rFonts w:ascii="Times New Roman" w:hAnsi="Times New Roman" w:cs="Times New Roman"/>
          <w:b/>
          <w:sz w:val="24"/>
          <w:szCs w:val="24"/>
        </w:rPr>
        <w:t>(12) Samotný štatút, plán zasadnutí, informácie o termínoch, mená a kontakty členov rady školy, všetky zápisnice aj s prílohami, podnetmi a stanoviskami pri zachovaní zákona o ochrane osobných údajov sú k dispozícii na verejne prístupnom mieste, spravidla na webovom sídle školy bez zbytočného odkladu najneskôr do 15 dní po zasadnutí. Riaditeľ školy na tento účel poskytne predsedovi rady školy alebo ním poverenej osobe prístup na príslušnú časť na webovej stránke, pričom do tejto sekcie nesmie nik zasahovať.</w:t>
      </w:r>
    </w:p>
    <w:p w:rsidR="00700969" w:rsidRPr="0052605D" w:rsidRDefault="00700969" w:rsidP="00700969">
      <w:pPr>
        <w:jc w:val="both"/>
        <w:rPr>
          <w:rFonts w:ascii="Times New Roman" w:hAnsi="Times New Roman" w:cs="Times New Roman"/>
          <w:b/>
          <w:sz w:val="24"/>
          <w:szCs w:val="24"/>
        </w:rPr>
      </w:pPr>
    </w:p>
    <w:p w:rsidR="00000236" w:rsidRPr="0052605D" w:rsidRDefault="00000236" w:rsidP="00700969">
      <w:pPr>
        <w:jc w:val="both"/>
        <w:rPr>
          <w:rFonts w:ascii="Times New Roman" w:hAnsi="Times New Roman" w:cs="Times New Roman"/>
          <w:sz w:val="24"/>
          <w:szCs w:val="24"/>
        </w:rPr>
      </w:pPr>
    </w:p>
    <w:p w:rsidR="00000236" w:rsidRPr="00E45F72" w:rsidRDefault="00E45F72" w:rsidP="00000236">
      <w:pPr>
        <w:jc w:val="both"/>
        <w:rPr>
          <w:rFonts w:ascii="Times New Roman" w:hAnsi="Times New Roman" w:cs="Times New Roman"/>
          <w:b/>
          <w:sz w:val="24"/>
          <w:szCs w:val="24"/>
        </w:rPr>
      </w:pPr>
      <w:r>
        <w:rPr>
          <w:rFonts w:ascii="Times New Roman" w:hAnsi="Times New Roman" w:cs="Times New Roman"/>
          <w:b/>
          <w:sz w:val="24"/>
          <w:szCs w:val="24"/>
        </w:rPr>
        <w:t xml:space="preserve">Čl.9 </w:t>
      </w:r>
    </w:p>
    <w:p w:rsidR="00000236" w:rsidRPr="00E45F72" w:rsidRDefault="00000236" w:rsidP="00000236">
      <w:pPr>
        <w:jc w:val="both"/>
        <w:rPr>
          <w:rFonts w:ascii="Times New Roman" w:hAnsi="Times New Roman" w:cs="Times New Roman"/>
          <w:b/>
          <w:sz w:val="24"/>
          <w:szCs w:val="24"/>
        </w:rPr>
      </w:pPr>
      <w:r w:rsidRPr="00E45F72">
        <w:rPr>
          <w:rFonts w:ascii="Times New Roman" w:hAnsi="Times New Roman" w:cs="Times New Roman"/>
          <w:b/>
          <w:sz w:val="24"/>
          <w:szCs w:val="24"/>
        </w:rPr>
        <w:t>Vzťahy rady školy k</w:t>
      </w:r>
      <w:r w:rsidR="00E45F72">
        <w:rPr>
          <w:rFonts w:ascii="Times New Roman" w:hAnsi="Times New Roman" w:cs="Times New Roman"/>
          <w:b/>
          <w:sz w:val="24"/>
          <w:szCs w:val="24"/>
        </w:rPr>
        <w:t> riaditeľovi školy</w:t>
      </w:r>
    </w:p>
    <w:p w:rsidR="00E45F72" w:rsidRDefault="00000236" w:rsidP="00000236">
      <w:pPr>
        <w:jc w:val="both"/>
        <w:rPr>
          <w:rFonts w:ascii="Times New Roman" w:hAnsi="Times New Roman" w:cs="Times New Roman"/>
          <w:b/>
          <w:sz w:val="24"/>
          <w:szCs w:val="24"/>
        </w:rPr>
      </w:pPr>
      <w:r w:rsidRPr="0052605D">
        <w:rPr>
          <w:rFonts w:ascii="Times New Roman" w:hAnsi="Times New Roman" w:cs="Times New Roman"/>
          <w:b/>
          <w:sz w:val="24"/>
          <w:szCs w:val="24"/>
        </w:rPr>
        <w:t xml:space="preserve">(3) Návrh na vymenovanie riaditeľa podáva rada školy na základe výberového konania najneskôr do dvoch mesiacov od jeho vyhlásenia zriaďovateľovi školy – obci Važec, Na </w:t>
      </w:r>
      <w:proofErr w:type="spellStart"/>
      <w:r w:rsidRPr="0052605D">
        <w:rPr>
          <w:rFonts w:ascii="Times New Roman" w:hAnsi="Times New Roman" w:cs="Times New Roman"/>
          <w:b/>
          <w:sz w:val="24"/>
          <w:szCs w:val="24"/>
        </w:rPr>
        <w:t>harte</w:t>
      </w:r>
      <w:proofErr w:type="spellEnd"/>
      <w:r w:rsidRPr="0052605D">
        <w:rPr>
          <w:rFonts w:ascii="Times New Roman" w:hAnsi="Times New Roman" w:cs="Times New Roman"/>
          <w:b/>
          <w:sz w:val="24"/>
          <w:szCs w:val="24"/>
        </w:rPr>
        <w:t xml:space="preserve"> 19, 03261 V</w:t>
      </w:r>
      <w:r w:rsidR="00E45F72">
        <w:rPr>
          <w:rFonts w:ascii="Times New Roman" w:hAnsi="Times New Roman" w:cs="Times New Roman"/>
          <w:b/>
          <w:sz w:val="24"/>
          <w:szCs w:val="24"/>
        </w:rPr>
        <w:t>ažec.</w:t>
      </w:r>
    </w:p>
    <w:p w:rsidR="00E45F72" w:rsidRDefault="00E45F72" w:rsidP="00000236">
      <w:pPr>
        <w:jc w:val="both"/>
        <w:rPr>
          <w:rFonts w:ascii="Times New Roman" w:hAnsi="Times New Roman" w:cs="Times New Roman"/>
          <w:b/>
          <w:sz w:val="24"/>
          <w:szCs w:val="24"/>
        </w:rPr>
      </w:pPr>
      <w:r>
        <w:rPr>
          <w:rFonts w:ascii="Times New Roman" w:hAnsi="Times New Roman" w:cs="Times New Roman"/>
          <w:b/>
          <w:sz w:val="24"/>
          <w:szCs w:val="24"/>
        </w:rPr>
        <w:t xml:space="preserve">Čl.10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Vzťahy k orgánom miestnej štátnej správy</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(1) Rada školy ako orgán verejnej kontroly nie je podriadená orgánom miestnej štátnej správy, ale jej rovnocenným partnerom. Úzko spolupracuje predovšetkým s riaditeľom a zriaďovateľom školy na rozvoji školy a slúži ako nevyhnutný konzultant pri všetkých dôležitých rozhodnutiach o smerovaní školy. Pravidelné spojenie udržuje so zástupcami zamestnancov, odborovou organizáciou, rodičovským združením, žiackou školskou </w:t>
      </w:r>
      <w:r w:rsidR="00F53632">
        <w:rPr>
          <w:rFonts w:ascii="Times New Roman" w:hAnsi="Times New Roman" w:cs="Times New Roman"/>
          <w:b/>
          <w:sz w:val="24"/>
          <w:szCs w:val="24"/>
        </w:rPr>
        <w:t xml:space="preserve">radou, žiackym parlamentom </w:t>
      </w:r>
      <w:r w:rsidRPr="00E45F72">
        <w:rPr>
          <w:rFonts w:ascii="Times New Roman" w:hAnsi="Times New Roman" w:cs="Times New Roman"/>
          <w:b/>
          <w:sz w:val="24"/>
          <w:szCs w:val="24"/>
        </w:rPr>
        <w:t xml:space="preserve">a inými reprezentatívnymi zoskupeniami školského života.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(2) Ktokoľvek môže podať rade školy podnet predovšetkým vo veciach týkajúcich sa koncepčných dokumentov, procesov, stratégii a smerovaní školy. Rada školy všetky podnety eviduje, prerokúva a archivuje. Rada školy zároveň plne rešpektuje kompetencie riaditeľa školy a nezasahuje do fungovania školy, dožaduje sa skôr verejného vysvetlenia postupov, ak nie sú v najlepšom záujme školy alebo jednotlivých skupín zastúpených v rade školy. V prípade, že podaný podnet obsahuje osobné údaje, zabezpečí ich ochranu v súlade so zákonom 18/2018; takéto údaje v texte vymaže alebo opatrí skratkou.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(3) Kľúčovým partnerom rady školy pri riešení podnetov je riaditeľ školy, ktorého rada školy vyzve k stanovisku, alebo s ním uvedený problém konzultuje. Vo výnimočnej situácii, keď by bola odôvodnená obava z marenia ďalšieho preskúmania podnetu, môže rada školy konať aj samostatne.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(4) Ak uvedená problematika zodpovedá pracovno-právnym vzťahom na pracovisku posúva rada školy podnet v poradí: zástupcom zamestnancov, zriaďovateľovi, okresnému úradu, Ministerstvu školstva alebo Inšpektorátu práce.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(5) V prípade porušenia ľudských práv, nerovnakého prístupu, šikanovaniu, </w:t>
      </w:r>
      <w:proofErr w:type="spellStart"/>
      <w:r w:rsidRPr="00E45F72">
        <w:rPr>
          <w:rFonts w:ascii="Times New Roman" w:hAnsi="Times New Roman" w:cs="Times New Roman"/>
          <w:b/>
          <w:sz w:val="24"/>
          <w:szCs w:val="24"/>
        </w:rPr>
        <w:t>mobingu</w:t>
      </w:r>
      <w:proofErr w:type="spellEnd"/>
      <w:r w:rsidRPr="00E45F72">
        <w:rPr>
          <w:rFonts w:ascii="Times New Roman" w:hAnsi="Times New Roman" w:cs="Times New Roman"/>
          <w:b/>
          <w:sz w:val="24"/>
          <w:szCs w:val="24"/>
        </w:rPr>
        <w:t xml:space="preserve">, </w:t>
      </w:r>
      <w:proofErr w:type="spellStart"/>
      <w:r w:rsidRPr="00E45F72">
        <w:rPr>
          <w:rFonts w:ascii="Times New Roman" w:hAnsi="Times New Roman" w:cs="Times New Roman"/>
          <w:b/>
          <w:sz w:val="24"/>
          <w:szCs w:val="24"/>
        </w:rPr>
        <w:t>bossingu</w:t>
      </w:r>
      <w:proofErr w:type="spellEnd"/>
      <w:r w:rsidRPr="00E45F72">
        <w:rPr>
          <w:rFonts w:ascii="Times New Roman" w:hAnsi="Times New Roman" w:cs="Times New Roman"/>
          <w:b/>
          <w:sz w:val="24"/>
          <w:szCs w:val="24"/>
        </w:rPr>
        <w:t xml:space="preserve">, </w:t>
      </w:r>
      <w:proofErr w:type="spellStart"/>
      <w:r w:rsidRPr="00E45F72">
        <w:rPr>
          <w:rFonts w:ascii="Times New Roman" w:hAnsi="Times New Roman" w:cs="Times New Roman"/>
          <w:b/>
          <w:sz w:val="24"/>
          <w:szCs w:val="24"/>
        </w:rPr>
        <w:t>staffingu</w:t>
      </w:r>
      <w:proofErr w:type="spellEnd"/>
      <w:r w:rsidRPr="00E45F72">
        <w:rPr>
          <w:rFonts w:ascii="Times New Roman" w:hAnsi="Times New Roman" w:cs="Times New Roman"/>
          <w:b/>
          <w:sz w:val="24"/>
          <w:szCs w:val="24"/>
        </w:rPr>
        <w:t xml:space="preserve"> posúva rada školy podnet podľa príslušnosti riaditeľovi, zriaďovateľovi, Slovenskému národnému stredisku pre ľudské práva, ombudsmanovi, Ministerstvu školstva, Inšpektorátu práce alebo v závažnejších prípadoch podáva aj trestné oznámenie. </w:t>
      </w:r>
    </w:p>
    <w:p w:rsid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(6) Ak sa problém týka úrovne pedagogického riadenia, úrovne výchovy a vzdelávania alebo materiálno-technických podmienok, rada školy posúva podnet riaditeľovi školy, zriaďovateľovi, okresnému úradu alebo priamo Štátnej školskej inšpekcii, či Ministerstvu školstva za účelom prešetrenia veci.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 xml:space="preserve">(7) Ak sa problém týka finančných záležitostí, ich neefektívneho a nehospodárneho nakladania, posúva rada školy podnet zriaďovateľovi (mestskému zastupiteľstvu), </w:t>
      </w:r>
      <w:r w:rsidRPr="00E45F72">
        <w:rPr>
          <w:rFonts w:ascii="Times New Roman" w:hAnsi="Times New Roman" w:cs="Times New Roman"/>
          <w:b/>
          <w:sz w:val="24"/>
          <w:szCs w:val="24"/>
        </w:rPr>
        <w:lastRenderedPageBreak/>
        <w:t xml:space="preserve">Ministerstvu školstva alebo aj Najvyššiemu kontrolnému úradu či podaním trestného oznámenia. </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(8) Rada školy sa v prípade presunu podnetu iným orgánom zároveň dožaduje, aby bola o výsledku prešetrenia informovaná so zachovaním ochrany osobných údajov, nakoľko v prípade závažných pochybení to môže byť dôvod na návrh na odvolanie riaditeľa.</w:t>
      </w:r>
    </w:p>
    <w:p w:rsidR="00E45F72" w:rsidRPr="00E45F72" w:rsidRDefault="00E45F72" w:rsidP="00000236">
      <w:pPr>
        <w:jc w:val="both"/>
        <w:rPr>
          <w:rFonts w:ascii="Times New Roman" w:hAnsi="Times New Roman" w:cs="Times New Roman"/>
          <w:b/>
          <w:sz w:val="24"/>
          <w:szCs w:val="24"/>
        </w:rPr>
      </w:pPr>
      <w:r w:rsidRPr="00E45F72">
        <w:rPr>
          <w:rFonts w:ascii="Times New Roman" w:hAnsi="Times New Roman" w:cs="Times New Roman"/>
          <w:b/>
          <w:sz w:val="24"/>
          <w:szCs w:val="24"/>
        </w:rPr>
        <w:t>(9) V prípade, že ide o všeobecný problém, ktorý sa týka väčšej záujmovej skupiny aktérov školy, môže sa rada školy iniciatívne dožadovať aj anony</w:t>
      </w:r>
      <w:r w:rsidR="00695057">
        <w:rPr>
          <w:rFonts w:ascii="Times New Roman" w:hAnsi="Times New Roman" w:cs="Times New Roman"/>
          <w:b/>
          <w:sz w:val="24"/>
          <w:szCs w:val="24"/>
        </w:rPr>
        <w:t>mného prieskumu v danom probléme</w:t>
      </w:r>
      <w:bookmarkStart w:id="0" w:name="_GoBack"/>
      <w:bookmarkEnd w:id="0"/>
      <w:r w:rsidRPr="00E45F72">
        <w:rPr>
          <w:rFonts w:ascii="Times New Roman" w:hAnsi="Times New Roman" w:cs="Times New Roman"/>
          <w:b/>
          <w:sz w:val="24"/>
          <w:szCs w:val="24"/>
        </w:rPr>
        <w:t>, aby získala čo najobjektívnejšie podklady</w:t>
      </w:r>
      <w:r w:rsidRPr="00E45F72">
        <w:rPr>
          <w:rFonts w:ascii="Times New Roman" w:hAnsi="Times New Roman" w:cs="Times New Roman"/>
          <w:sz w:val="24"/>
          <w:szCs w:val="24"/>
        </w:rPr>
        <w:t>.</w:t>
      </w:r>
    </w:p>
    <w:p w:rsidR="00000236" w:rsidRPr="0052605D" w:rsidRDefault="00000236" w:rsidP="00000236">
      <w:pPr>
        <w:jc w:val="both"/>
        <w:outlineLvl w:val="0"/>
        <w:rPr>
          <w:rFonts w:ascii="Times New Roman" w:hAnsi="Times New Roman" w:cs="Times New Roman"/>
          <w:sz w:val="24"/>
          <w:szCs w:val="24"/>
        </w:rPr>
      </w:pPr>
      <w:r w:rsidRPr="0052605D">
        <w:rPr>
          <w:rFonts w:ascii="Times New Roman" w:hAnsi="Times New Roman" w:cs="Times New Roman"/>
          <w:sz w:val="24"/>
          <w:szCs w:val="24"/>
        </w:rPr>
        <w:t>Čl.10</w:t>
      </w:r>
      <w:r w:rsidR="00E45F72">
        <w:rPr>
          <w:rFonts w:ascii="Times New Roman" w:hAnsi="Times New Roman" w:cs="Times New Roman"/>
          <w:sz w:val="24"/>
          <w:szCs w:val="24"/>
        </w:rPr>
        <w:t>/</w:t>
      </w:r>
      <w:r w:rsidR="00E45F72" w:rsidRPr="00E45F72">
        <w:rPr>
          <w:rFonts w:ascii="Times New Roman" w:hAnsi="Times New Roman" w:cs="Times New Roman"/>
          <w:b/>
          <w:sz w:val="24"/>
          <w:szCs w:val="24"/>
        </w:rPr>
        <w:t>11</w:t>
      </w:r>
      <w:r w:rsidRPr="0052605D">
        <w:rPr>
          <w:rFonts w:ascii="Times New Roman" w:hAnsi="Times New Roman" w:cs="Times New Roman"/>
          <w:sz w:val="24"/>
          <w:szCs w:val="24"/>
        </w:rPr>
        <w:br/>
        <w:t>Finančné zabezpečenie  rady školy</w:t>
      </w:r>
    </w:p>
    <w:p w:rsidR="00000236" w:rsidRPr="0052605D" w:rsidRDefault="00000236" w:rsidP="00000236">
      <w:pPr>
        <w:jc w:val="both"/>
        <w:rPr>
          <w:rFonts w:ascii="Times New Roman" w:hAnsi="Times New Roman" w:cs="Times New Roman"/>
          <w:b/>
          <w:sz w:val="24"/>
          <w:szCs w:val="24"/>
        </w:rPr>
      </w:pPr>
      <w:r w:rsidRPr="0052605D">
        <w:rPr>
          <w:rFonts w:ascii="Times New Roman" w:hAnsi="Times New Roman" w:cs="Times New Roman"/>
          <w:b/>
          <w:sz w:val="24"/>
          <w:szCs w:val="24"/>
        </w:rPr>
        <w:t>(1) Rada školy  zabezpečuje svoju činnosť v súlade s § 10 Vyhlášky Ministerstva školstva SR č.291/2004 Z. z. ,ktorou sa určujú podrobnosti o spôsobe ustanovenia orgánov školskej samosprávy, o ich zložení, o ich organizačnom a finančnom zabezpečení.</w:t>
      </w:r>
    </w:p>
    <w:p w:rsidR="00000236" w:rsidRPr="0052605D" w:rsidRDefault="00000236" w:rsidP="00000236">
      <w:pPr>
        <w:snapToGrid w:val="0"/>
        <w:spacing w:before="100" w:after="100"/>
        <w:jc w:val="both"/>
        <w:outlineLvl w:val="2"/>
        <w:rPr>
          <w:rFonts w:ascii="Times New Roman" w:hAnsi="Times New Roman" w:cs="Times New Roman"/>
          <w:b/>
          <w:sz w:val="24"/>
          <w:szCs w:val="24"/>
        </w:rPr>
      </w:pPr>
    </w:p>
    <w:p w:rsidR="00000236" w:rsidRPr="0052605D" w:rsidRDefault="00000236" w:rsidP="00000236">
      <w:pPr>
        <w:jc w:val="both"/>
        <w:rPr>
          <w:rFonts w:ascii="Times New Roman" w:hAnsi="Times New Roman" w:cs="Times New Roman"/>
          <w:sz w:val="24"/>
          <w:szCs w:val="24"/>
        </w:rPr>
      </w:pPr>
    </w:p>
    <w:p w:rsidR="00000236" w:rsidRPr="0052605D" w:rsidRDefault="00000236" w:rsidP="00700969">
      <w:pPr>
        <w:jc w:val="both"/>
        <w:rPr>
          <w:rFonts w:ascii="Times New Roman" w:hAnsi="Times New Roman" w:cs="Times New Roman"/>
          <w:b/>
          <w:sz w:val="24"/>
          <w:szCs w:val="24"/>
        </w:rPr>
      </w:pPr>
    </w:p>
    <w:p w:rsidR="00700969" w:rsidRPr="0052605D" w:rsidRDefault="00700969" w:rsidP="00700969">
      <w:pPr>
        <w:snapToGrid w:val="0"/>
        <w:spacing w:before="100" w:after="100"/>
        <w:jc w:val="both"/>
        <w:outlineLvl w:val="4"/>
        <w:rPr>
          <w:rFonts w:ascii="Times New Roman" w:hAnsi="Times New Roman" w:cs="Times New Roman"/>
          <w:sz w:val="24"/>
          <w:szCs w:val="24"/>
        </w:rPr>
      </w:pPr>
    </w:p>
    <w:p w:rsidR="00700969" w:rsidRPr="0052605D" w:rsidRDefault="00700969" w:rsidP="001F021B">
      <w:pPr>
        <w:rPr>
          <w:rFonts w:ascii="Times New Roman" w:hAnsi="Times New Roman" w:cs="Times New Roman"/>
          <w:b/>
          <w:sz w:val="24"/>
          <w:szCs w:val="24"/>
        </w:rPr>
      </w:pPr>
    </w:p>
    <w:p w:rsidR="001F021B" w:rsidRPr="0052605D" w:rsidRDefault="001F021B" w:rsidP="001F021B">
      <w:pPr>
        <w:snapToGrid w:val="0"/>
        <w:spacing w:before="100" w:after="100"/>
        <w:jc w:val="both"/>
        <w:outlineLvl w:val="2"/>
        <w:rPr>
          <w:rFonts w:ascii="Times New Roman" w:hAnsi="Times New Roman" w:cs="Times New Roman"/>
          <w:sz w:val="24"/>
          <w:szCs w:val="24"/>
        </w:rPr>
      </w:pPr>
    </w:p>
    <w:p w:rsidR="001F021B" w:rsidRPr="0052605D" w:rsidRDefault="001F021B" w:rsidP="001F021B">
      <w:pPr>
        <w:jc w:val="both"/>
        <w:rPr>
          <w:rFonts w:ascii="Times New Roman" w:hAnsi="Times New Roman" w:cs="Times New Roman"/>
          <w:sz w:val="24"/>
          <w:szCs w:val="24"/>
        </w:rPr>
      </w:pPr>
    </w:p>
    <w:p w:rsidR="001F021B" w:rsidRPr="0052605D" w:rsidRDefault="001F021B">
      <w:pPr>
        <w:rPr>
          <w:rFonts w:ascii="Times New Roman" w:hAnsi="Times New Roman" w:cs="Times New Roman"/>
          <w:sz w:val="24"/>
          <w:szCs w:val="24"/>
        </w:rPr>
      </w:pPr>
    </w:p>
    <w:sectPr w:rsidR="001F021B" w:rsidRPr="0052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62BF"/>
    <w:multiLevelType w:val="hybridMultilevel"/>
    <w:tmpl w:val="F2F0AAEA"/>
    <w:lvl w:ilvl="0" w:tplc="6562E49C">
      <w:numFmt w:val="bullet"/>
      <w:lvlText w:val="-"/>
      <w:lvlJc w:val="left"/>
      <w:pPr>
        <w:ind w:left="405" w:hanging="360"/>
      </w:pPr>
      <w:rPr>
        <w:rFonts w:ascii="Calibri" w:eastAsia="Times New Roman" w:hAnsi="Calibri" w:hint="default"/>
        <w:color w:val="1F497D"/>
      </w:rPr>
    </w:lvl>
    <w:lvl w:ilvl="1" w:tplc="041B0003" w:tentative="1">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B"/>
    <w:rsid w:val="00000236"/>
    <w:rsid w:val="001F021B"/>
    <w:rsid w:val="0052605D"/>
    <w:rsid w:val="00695057"/>
    <w:rsid w:val="00700969"/>
    <w:rsid w:val="00DC1067"/>
    <w:rsid w:val="00E45F72"/>
    <w:rsid w:val="00F53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066A"/>
  <w15:chartTrackingRefBased/>
  <w15:docId w15:val="{7D11EA1D-0803-4A34-B1BE-E1708D1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023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1263</Words>
  <Characters>7203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2023-04-16T08:50:00Z</dcterms:created>
  <dcterms:modified xsi:type="dcterms:W3CDTF">2023-04-17T10:03:00Z</dcterms:modified>
</cp:coreProperties>
</file>